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49" w:rsidRPr="004E626C" w:rsidRDefault="00C35049" w:rsidP="004E626C">
      <w:pPr>
        <w:rPr>
          <w:rFonts w:ascii="Times New Roman" w:hAnsi="Times New Roman" w:cs="Times New Roman"/>
          <w:b/>
          <w:i/>
        </w:rPr>
      </w:pPr>
      <w:r w:rsidRPr="004E626C">
        <w:rPr>
          <w:rFonts w:ascii="Times New Roman" w:hAnsi="Times New Roman" w:cs="Times New Roman"/>
          <w:b/>
          <w:i/>
        </w:rPr>
        <w:t>Школа родительства.  АНО Центр практической психологии г.Орска. 2010 год</w:t>
      </w:r>
    </w:p>
    <w:p w:rsidR="001C2E7E" w:rsidRPr="00C35049" w:rsidRDefault="00C35049" w:rsidP="00C35049">
      <w:pPr>
        <w:jc w:val="center"/>
        <w:rPr>
          <w:rFonts w:ascii="Times New Roman" w:hAnsi="Times New Roman" w:cs="Times New Roman"/>
          <w:b/>
          <w:sz w:val="32"/>
          <w:szCs w:val="32"/>
        </w:rPr>
      </w:pPr>
      <w:r w:rsidRPr="00C35049">
        <w:rPr>
          <w:rFonts w:ascii="Times New Roman" w:hAnsi="Times New Roman" w:cs="Times New Roman"/>
          <w:b/>
          <w:sz w:val="32"/>
          <w:szCs w:val="32"/>
        </w:rPr>
        <w:t>Что необходимо знать родителям первоклассника</w:t>
      </w:r>
    </w:p>
    <w:p w:rsidR="004E626C" w:rsidRPr="004E626C" w:rsidRDefault="005A0D8F" w:rsidP="004E626C">
      <w:pPr>
        <w:jc w:val="both"/>
        <w:rPr>
          <w:rFonts w:ascii="Times New Roman" w:hAnsi="Times New Roman" w:cs="Times New Roman"/>
        </w:rPr>
      </w:pPr>
      <w:r w:rsidRPr="004E626C">
        <w:rPr>
          <w:rFonts w:ascii="Times New Roman" w:hAnsi="Times New Roman" w:cs="Times New Roman"/>
        </w:rPr>
        <w:t>Адаптация к школе - многоплановый процесс. Его составляющими являются физиологическая адаптация и социально-психологическая адаптация</w:t>
      </w:r>
      <w:r w:rsidR="004E626C" w:rsidRPr="004E626C">
        <w:rPr>
          <w:rFonts w:ascii="Times New Roman" w:hAnsi="Times New Roman" w:cs="Times New Roman"/>
        </w:rPr>
        <w:t xml:space="preserve">.  </w:t>
      </w:r>
    </w:p>
    <w:p w:rsidR="005A0D8F" w:rsidRPr="004E626C" w:rsidRDefault="005A0D8F" w:rsidP="004E626C">
      <w:pPr>
        <w:jc w:val="center"/>
        <w:rPr>
          <w:rFonts w:ascii="Times New Roman" w:hAnsi="Times New Roman" w:cs="Times New Roman"/>
          <w:b/>
        </w:rPr>
      </w:pPr>
      <w:r w:rsidRPr="004E626C">
        <w:rPr>
          <w:rFonts w:ascii="Times New Roman" w:hAnsi="Times New Roman" w:cs="Times New Roman"/>
          <w:b/>
        </w:rPr>
        <w:t>Физиологическая адаптация.</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Привыкая к новым условиям и требованиям, организм ребенка проходит через несколько этапов:</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3) После этого наступает период относительно устойчивого приспособления. Организм реагирует на нагрузки с меньшим напряжением.</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Многие родители и учителя склонны недооценивать сложность периода физиологической адаптации первокласcников.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саморегуляции поведения.</w:t>
      </w:r>
    </w:p>
    <w:p w:rsidR="005A0D8F" w:rsidRPr="004E626C" w:rsidRDefault="005A0D8F" w:rsidP="00C35049">
      <w:pPr>
        <w:jc w:val="center"/>
        <w:rPr>
          <w:rFonts w:ascii="Times New Roman" w:hAnsi="Times New Roman" w:cs="Times New Roman"/>
          <w:b/>
        </w:rPr>
      </w:pPr>
      <w:r w:rsidRPr="004E626C">
        <w:rPr>
          <w:rFonts w:ascii="Times New Roman" w:hAnsi="Times New Roman" w:cs="Times New Roman"/>
          <w:b/>
        </w:rPr>
        <w:t>Социально-психологическая адаптация.</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Независимо от того, когда ребенок пошел в школу, он проходит через особый этап своего развития - кризис 7 (6) лет.</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Изменяется социальный статус бывшего малыша - появляется новая социальная роль "ученик". Можно считать это рождением социального "Я" ребенка.</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Эта особенность психики детей учтена в школьном обучении - первый год учебы является безоценочным,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w:t>
      </w:r>
      <w:r w:rsidRPr="004E626C">
        <w:rPr>
          <w:rFonts w:ascii="Times New Roman" w:hAnsi="Times New Roman" w:cs="Times New Roman"/>
        </w:rPr>
        <w:lastRenderedPageBreak/>
        <w:t>беседуя о неудачах, отмечать, что все это временно, поддерживать активность ребенка в преодолении различных трудностей.</w:t>
      </w:r>
    </w:p>
    <w:p w:rsidR="005A0D8F" w:rsidRPr="004E626C" w:rsidRDefault="005A0D8F" w:rsidP="00C35049">
      <w:pPr>
        <w:jc w:val="both"/>
        <w:rPr>
          <w:rFonts w:ascii="Times New Roman" w:hAnsi="Times New Roman" w:cs="Times New Roman"/>
          <w:b/>
        </w:rPr>
      </w:pPr>
      <w:r w:rsidRPr="004E626C">
        <w:rPr>
          <w:rFonts w:ascii="Times New Roman" w:hAnsi="Times New Roman" w:cs="Times New Roman"/>
          <w:b/>
        </w:rPr>
        <w:t xml:space="preserve">Для первоклассников особенно важно: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(Божович Л.И.)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школе</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простроить режим дня школьника. Составить режим школьного дня с обоснованием его последовательности.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5A0D8F" w:rsidRPr="004E626C" w:rsidRDefault="001D4A52" w:rsidP="00C35049">
      <w:pPr>
        <w:jc w:val="both"/>
        <w:rPr>
          <w:rFonts w:ascii="Times New Roman" w:hAnsi="Times New Roman" w:cs="Times New Roman"/>
        </w:rPr>
      </w:pPr>
      <w:r w:rsidRPr="004E626C">
        <w:rPr>
          <w:rFonts w:ascii="Times New Roman" w:hAnsi="Times New Roman" w:cs="Times New Roman"/>
        </w:rPr>
        <w:t xml:space="preserve"> </w:t>
      </w:r>
      <w:r w:rsidR="005A0D8F" w:rsidRPr="004E626C">
        <w:rPr>
          <w:rFonts w:ascii="Times New Roman" w:hAnsi="Times New Roman" w:cs="Times New Roman"/>
        </w:rPr>
        <w:t>- 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развивать учебную мотивацию. Учебная мотивация складывается из познавательных и социальных мотивов учения, а так же мотивов достижения. Н.И.Гуткина считает, что учебная мотивация обеспечивает необходимый уровень произвольности.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w:t>
      </w:r>
      <w:r w:rsidR="004E626C" w:rsidRPr="004E626C">
        <w:rPr>
          <w:rFonts w:ascii="Times New Roman" w:hAnsi="Times New Roman" w:cs="Times New Roman"/>
        </w:rPr>
        <w:t>,</w:t>
      </w:r>
      <w:r w:rsidRPr="004E626C">
        <w:rPr>
          <w:rFonts w:ascii="Times New Roman" w:hAnsi="Times New Roman" w:cs="Times New Roman"/>
        </w:rPr>
        <w:t xml:space="preserve">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5A0D8F" w:rsidRPr="004E626C" w:rsidRDefault="005A0D8F" w:rsidP="00C35049">
      <w:pPr>
        <w:jc w:val="both"/>
        <w:rPr>
          <w:rFonts w:ascii="Times New Roman" w:hAnsi="Times New Roman" w:cs="Times New Roman"/>
          <w:b/>
        </w:rPr>
      </w:pPr>
      <w:r w:rsidRPr="004E626C">
        <w:rPr>
          <w:rFonts w:ascii="Times New Roman" w:hAnsi="Times New Roman" w:cs="Times New Roman"/>
          <w:b/>
        </w:rPr>
        <w:t>Признаки успешной адаптации: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Во-первых, это удовлетворенность ребенка процессом обучения. Ему нравится в школе, он не испытывает неуверенности и страхов.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lastRenderedPageBreak/>
        <w:t xml:space="preserve">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Очень важно на первых порах вселить в школьника уверенность в успех, не давать ему поддаваться унынию ("У меня ничего не получится!") , иначе бороться с апатией вы будете очень долго.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одноклассникамии учителем.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Отдельно необходимо сказать и об отношениях с учителем.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 Если вас не устраивает (или просто непонятна) 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Таким образом, можно сказать, что 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 Совместные усилия учителей, педагогов, родителей,  врачей, психологов способны снизить риск возникновения у ребенка школьной дезадаптации и трудностей обучения.Ваш ребенок идет в первый класс!</w:t>
      </w:r>
    </w:p>
    <w:p w:rsidR="005A0D8F" w:rsidRPr="004E626C" w:rsidRDefault="005A0D8F" w:rsidP="00C35049">
      <w:pPr>
        <w:jc w:val="both"/>
        <w:rPr>
          <w:rFonts w:ascii="Times New Roman" w:hAnsi="Times New Roman" w:cs="Times New Roman"/>
          <w:b/>
        </w:rPr>
      </w:pPr>
      <w:r w:rsidRPr="004E626C">
        <w:rPr>
          <w:rFonts w:ascii="Times New Roman" w:hAnsi="Times New Roman" w:cs="Times New Roman"/>
          <w:b/>
        </w:rPr>
        <w:t>Рекомендации психолога</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 xml:space="preserve">Будите ребенка спокойно, проснувшись, он должен увидеть вашу улыбку и услышать ласковый голос. </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Не подгоняйте с утра, не дергайте по пустякам, не укоряйте за ошибки и оплошности, даже если вчера предупреждали.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lastRenderedPageBreak/>
        <w:t>Не торопите. Умение рассчитать время - ваша задача, и если это плохо удается, это не вина ребенка.</w:t>
      </w:r>
    </w:p>
    <w:p w:rsidR="005A0D8F" w:rsidRPr="004E626C" w:rsidRDefault="00C35049" w:rsidP="00C35049">
      <w:pPr>
        <w:jc w:val="both"/>
        <w:rPr>
          <w:rFonts w:ascii="Times New Roman" w:hAnsi="Times New Roman" w:cs="Times New Roman"/>
        </w:rPr>
      </w:pPr>
      <w:r w:rsidRPr="004E626C">
        <w:rPr>
          <w:rFonts w:ascii="Times New Roman" w:hAnsi="Times New Roman" w:cs="Times New Roman"/>
        </w:rPr>
        <w:t xml:space="preserve"> </w:t>
      </w:r>
      <w:r w:rsidR="005A0D8F" w:rsidRPr="004E626C">
        <w:rPr>
          <w:rFonts w:ascii="Times New Roman" w:hAnsi="Times New Roman" w:cs="Times New Roman"/>
        </w:rPr>
        <w:t>Ни в коем случае не прощайтесь, "предупреждая": "смотри, не балуйся", "веди себя хорошо", "чтобы сегодня не было плохих отметок" и т.п. Пожелайте ребенку удачи, подбодрите, найдите несколько ласковых слов - у него впереди трудный день.</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Выслушав замечания учителя, не торопитесь устраивать ребенку взбучку, постарайтесь, чтобы ваш разговор с учителем происходил без ребёнка. Кстати, всегда нелишне выслушать "обе стороны" и не торопиться с выводами.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Не заставляйте делать все уроки в один присест, после 15-20 минут занятий необходимы 10-15 минутные "переменки", лучше, если они будут подвижными.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 то не получается, посоветуйтесь с учителем, врачом, психологом, не считайте лишней литературу для родителей, там Вы найдёте много полезного.</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Будьте внимательны к жалобам ребенка на головную боль, усталость, плохое состояние. Чаще всего это объективные показатели трудности учебы.</w:t>
      </w:r>
    </w:p>
    <w:p w:rsidR="005A0D8F" w:rsidRPr="004E626C" w:rsidRDefault="005A0D8F" w:rsidP="00C35049">
      <w:pPr>
        <w:jc w:val="both"/>
        <w:rPr>
          <w:rFonts w:ascii="Times New Roman" w:hAnsi="Times New Roman" w:cs="Times New Roman"/>
        </w:rPr>
      </w:pPr>
      <w:r w:rsidRPr="004E626C">
        <w:rPr>
          <w:rFonts w:ascii="Times New Roman" w:hAnsi="Times New Roman" w:cs="Times New Roman"/>
        </w:rPr>
        <w:t>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w:t>
      </w:r>
    </w:p>
    <w:p w:rsidR="005A0D8F" w:rsidRPr="004E626C" w:rsidRDefault="005A0D8F" w:rsidP="00C35049">
      <w:pPr>
        <w:jc w:val="both"/>
        <w:rPr>
          <w:rFonts w:ascii="Times New Roman" w:hAnsi="Times New Roman" w:cs="Times New Roman"/>
        </w:rPr>
      </w:pPr>
    </w:p>
    <w:p w:rsidR="00F96AA3" w:rsidRPr="004E626C" w:rsidRDefault="005A0D8F" w:rsidP="00C35049">
      <w:pPr>
        <w:jc w:val="center"/>
        <w:rPr>
          <w:rFonts w:ascii="Times New Roman" w:hAnsi="Times New Roman" w:cs="Times New Roman"/>
          <w:b/>
        </w:rPr>
      </w:pPr>
      <w:r w:rsidRPr="004E626C">
        <w:rPr>
          <w:rFonts w:ascii="Times New Roman" w:hAnsi="Times New Roman" w:cs="Times New Roman"/>
          <w:b/>
        </w:rPr>
        <w:t>Завтра новый день, и вы можете сделать все, чтобы он был спокойным, добрым и радостным.</w:t>
      </w:r>
    </w:p>
    <w:sectPr w:rsidR="00F96AA3" w:rsidRPr="004E626C" w:rsidSect="004E626C">
      <w:headerReference w:type="even" r:id="rId6"/>
      <w:headerReference w:type="default" r:id="rId7"/>
      <w:footerReference w:type="even" r:id="rId8"/>
      <w:footerReference w:type="default" r:id="rId9"/>
      <w:headerReference w:type="first" r:id="rId10"/>
      <w:footerReference w:type="first" r:id="rId11"/>
      <w:pgSz w:w="11906" w:h="16838"/>
      <w:pgMar w:top="142" w:right="567" w:bottom="45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0D6" w:rsidRDefault="007730D6" w:rsidP="00C35049">
      <w:pPr>
        <w:spacing w:after="0" w:line="240" w:lineRule="auto"/>
      </w:pPr>
      <w:r>
        <w:separator/>
      </w:r>
    </w:p>
  </w:endnote>
  <w:endnote w:type="continuationSeparator" w:id="1">
    <w:p w:rsidR="007730D6" w:rsidRDefault="007730D6" w:rsidP="00C3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49" w:rsidRDefault="00C350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985"/>
      <w:docPartObj>
        <w:docPartGallery w:val="Page Numbers (Bottom of Page)"/>
        <w:docPartUnique/>
      </w:docPartObj>
    </w:sdtPr>
    <w:sdtContent>
      <w:p w:rsidR="00C35049" w:rsidRDefault="00015054">
        <w:pPr>
          <w:pStyle w:val="a5"/>
          <w:jc w:val="right"/>
        </w:pPr>
        <w:fldSimple w:instr=" PAGE   \* MERGEFORMAT ">
          <w:r w:rsidR="00F25208">
            <w:rPr>
              <w:noProof/>
            </w:rPr>
            <w:t>4</w:t>
          </w:r>
        </w:fldSimple>
      </w:p>
    </w:sdtContent>
  </w:sdt>
  <w:p w:rsidR="00C35049" w:rsidRDefault="00C3504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49" w:rsidRDefault="00C350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0D6" w:rsidRDefault="007730D6" w:rsidP="00C35049">
      <w:pPr>
        <w:spacing w:after="0" w:line="240" w:lineRule="auto"/>
      </w:pPr>
      <w:r>
        <w:separator/>
      </w:r>
    </w:p>
  </w:footnote>
  <w:footnote w:type="continuationSeparator" w:id="1">
    <w:p w:rsidR="007730D6" w:rsidRDefault="007730D6" w:rsidP="00C35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49" w:rsidRDefault="00C350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49" w:rsidRDefault="00C350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49" w:rsidRDefault="00C350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0D8F"/>
    <w:rsid w:val="00015054"/>
    <w:rsid w:val="001C2E7E"/>
    <w:rsid w:val="001D4A52"/>
    <w:rsid w:val="004E626C"/>
    <w:rsid w:val="00524018"/>
    <w:rsid w:val="005A0D8F"/>
    <w:rsid w:val="007730D6"/>
    <w:rsid w:val="00784948"/>
    <w:rsid w:val="00C35049"/>
    <w:rsid w:val="00F25208"/>
    <w:rsid w:val="00F96AA3"/>
    <w:rsid w:val="00FE1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50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5049"/>
  </w:style>
  <w:style w:type="paragraph" w:styleId="a5">
    <w:name w:val="footer"/>
    <w:basedOn w:val="a"/>
    <w:link w:val="a6"/>
    <w:uiPriority w:val="99"/>
    <w:unhideWhenUsed/>
    <w:rsid w:val="00C35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50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2010-02-20T08:11:00Z</cp:lastPrinted>
  <dcterms:created xsi:type="dcterms:W3CDTF">2010-02-19T18:08:00Z</dcterms:created>
  <dcterms:modified xsi:type="dcterms:W3CDTF">2010-02-20T08:13:00Z</dcterms:modified>
</cp:coreProperties>
</file>